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669E" w14:textId="34412452" w:rsidR="00DF5FD9" w:rsidRPr="00DF5FD9" w:rsidRDefault="00DF5FD9" w:rsidP="00104018">
      <w:pPr>
        <w:rPr>
          <w:b/>
          <w:bCs/>
          <w:color w:val="FF9300"/>
          <w:sz w:val="28"/>
          <w:szCs w:val="28"/>
        </w:rPr>
      </w:pPr>
      <w:r w:rsidRPr="00DF5FD9">
        <w:rPr>
          <w:b/>
          <w:bCs/>
          <w:color w:val="FF9300"/>
          <w:sz w:val="28"/>
          <w:szCs w:val="28"/>
        </w:rPr>
        <w:t>VITA ist ... (Kurzform)</w:t>
      </w:r>
    </w:p>
    <w:p w14:paraId="598AF399" w14:textId="77777777" w:rsidR="00DF5FD9" w:rsidRDefault="00DF5FD9" w:rsidP="00104018"/>
    <w:p w14:paraId="4AFD1469" w14:textId="77AD971C" w:rsidR="00104018" w:rsidRPr="00104018" w:rsidRDefault="00104018" w:rsidP="00104018">
      <w:r w:rsidRPr="00104018">
        <w:t xml:space="preserve">VITA e.V. Assistenzhunde </w:t>
      </w:r>
      <w:r w:rsidR="007A5F70">
        <w:t xml:space="preserve">(VITA) </w:t>
      </w:r>
      <w:r w:rsidR="00E708F9">
        <w:t>stellt Kindern</w:t>
      </w:r>
      <w:r w:rsidR="000246E5">
        <w:t>, Jugendlichen</w:t>
      </w:r>
      <w:r w:rsidR="00E708F9">
        <w:t xml:space="preserve"> und Erwachsenen mit </w:t>
      </w:r>
      <w:r w:rsidR="00AC760A">
        <w:t>Behinderung einen</w:t>
      </w:r>
      <w:r w:rsidRPr="00104018">
        <w:t xml:space="preserve"> Helfer auf vier Pfoten </w:t>
      </w:r>
      <w:r w:rsidR="00AC760A">
        <w:t>zur Seite</w:t>
      </w:r>
      <w:r w:rsidRPr="00104018">
        <w:t>. Die Arbeit des gemeinnützigen Vereins basiert auf einem ganzheitlichen </w:t>
      </w:r>
      <w:r w:rsidR="001E3AC2" w:rsidRPr="00104018">
        <w:t>Konzept,</w:t>
      </w:r>
      <w:r w:rsidRPr="00104018">
        <w:t xml:space="preserve"> indem Menschen mit Behinderung und anderen Krankheitsbildern</w:t>
      </w:r>
      <w:r w:rsidR="00EB77B4">
        <w:t>,</w:t>
      </w:r>
      <w:r w:rsidR="00501510">
        <w:t xml:space="preserve"> wie z.B. einer Posttraumatischen Belastungsstörung</w:t>
      </w:r>
      <w:r w:rsidR="00EB77B4">
        <w:t xml:space="preserve">, </w:t>
      </w:r>
      <w:r w:rsidRPr="00104018">
        <w:t xml:space="preserve">neue Lebenswege aufgezeigt werden. Ein zukunftsweisender Ansatz, der Leben rettet, neues Leben schenkt und einen positiven Lebensweg ebnet. </w:t>
      </w:r>
    </w:p>
    <w:p w14:paraId="6FFAD4A7" w14:textId="5CB799B4" w:rsidR="00C7605B" w:rsidRDefault="00F00F51" w:rsidP="00DD6A64">
      <w:r>
        <w:t>D</w:t>
      </w:r>
      <w:r w:rsidR="00104018" w:rsidRPr="00104018">
        <w:t>ie VITA-Assistenzhunde</w:t>
      </w:r>
      <w:r>
        <w:t xml:space="preserve"> sind </w:t>
      </w:r>
      <w:r w:rsidR="0041310E">
        <w:t xml:space="preserve">für ihre menschlichen Partner </w:t>
      </w:r>
      <w:r w:rsidR="00104018" w:rsidRPr="00104018">
        <w:t>zum einen praktische Alltagsh</w:t>
      </w:r>
      <w:r>
        <w:t>elfer</w:t>
      </w:r>
      <w:r w:rsidR="00E708F9">
        <w:t xml:space="preserve"> und</w:t>
      </w:r>
      <w:r w:rsidR="00104018" w:rsidRPr="00104018">
        <w:t xml:space="preserve"> zum anderen Therapeuten auf </w:t>
      </w:r>
      <w:r w:rsidR="00104018" w:rsidRPr="0041310E">
        <w:t>vier Pfoten</w:t>
      </w:r>
      <w:r w:rsidR="0041310E" w:rsidRPr="0041310E">
        <w:t>.</w:t>
      </w:r>
      <w:r w:rsidR="00B64797" w:rsidRPr="0041310E">
        <w:t xml:space="preserve"> VITA </w:t>
      </w:r>
      <w:r w:rsidR="00B64797">
        <w:t>finanziert sich ausschließlich durch Spenden und die Unterstützung von Freunden, Fördernden und Sponsoren.</w:t>
      </w:r>
      <w:r w:rsidR="00023C95">
        <w:t xml:space="preserve"> </w:t>
      </w:r>
    </w:p>
    <w:p w14:paraId="18546015" w14:textId="4C86F1E6" w:rsidR="00DD6A64" w:rsidRPr="00DD6A64" w:rsidRDefault="00DD6A64" w:rsidP="00DD6A64">
      <w:r w:rsidRPr="00DD6A64">
        <w:t>Mit der Ausbildung von Assistenzhunden für Kinder leistete Tatjana Kreidler vor mehr als 20 Jahren europaweit Pionierarbeit. VITA war der erste Verein auf dem europäischen Festland, der vom Dachverband Assistance Dogs Europe (ADEu) zur Ausbildung nach international anerkannten Qualitätsstandards zertifiziert wurde.</w:t>
      </w:r>
    </w:p>
    <w:p w14:paraId="48EFF922" w14:textId="39356D30" w:rsidR="00DF5FD9" w:rsidRDefault="00283EF2" w:rsidP="00BC5016">
      <w:r>
        <w:rPr>
          <w:noProof/>
        </w:rPr>
        <w:pict w14:anchorId="51AA8A20">
          <v:rect id="_x0000_i1025" alt="" style="width:453.6pt;height:.05pt;mso-width-percent:0;mso-height-percent:0;mso-width-percent:0;mso-height-percent:0" o:hralign="center" o:hrstd="t" o:hr="t" fillcolor="#a0a0a0" stroked="f"/>
        </w:pict>
      </w:r>
    </w:p>
    <w:p w14:paraId="2EFFE144" w14:textId="421B2233" w:rsidR="00BC5016" w:rsidRDefault="00DF5FD9" w:rsidP="00BC5016">
      <w:pPr>
        <w:rPr>
          <w:b/>
          <w:bCs/>
          <w:color w:val="FF9300"/>
          <w:sz w:val="28"/>
          <w:szCs w:val="28"/>
        </w:rPr>
      </w:pPr>
      <w:r w:rsidRPr="00DF5FD9">
        <w:rPr>
          <w:b/>
          <w:bCs/>
          <w:color w:val="FF9300"/>
          <w:sz w:val="28"/>
          <w:szCs w:val="28"/>
        </w:rPr>
        <w:t>VITA stellt sich vor (Langversion)</w:t>
      </w:r>
    </w:p>
    <w:p w14:paraId="25FBD226" w14:textId="77777777" w:rsidR="00DF5FD9" w:rsidRPr="00DF5FD9" w:rsidRDefault="00DF5FD9" w:rsidP="00BC5016">
      <w:pPr>
        <w:rPr>
          <w:b/>
          <w:bCs/>
          <w:color w:val="FF9300"/>
          <w:sz w:val="28"/>
          <w:szCs w:val="28"/>
        </w:rPr>
      </w:pPr>
    </w:p>
    <w:p w14:paraId="4607A4B0" w14:textId="77777777" w:rsidR="00DF5FD9" w:rsidRPr="001D3483" w:rsidRDefault="00DF5FD9" w:rsidP="00DF5FD9">
      <w:pPr>
        <w:pStyle w:val="Pa0"/>
        <w:jc w:val="center"/>
        <w:rPr>
          <w:rFonts w:ascii="Myriad Pro" w:eastAsiaTheme="minorEastAsia" w:hAnsi="Myriad Pro" w:cs="DaxlineOT-Regular"/>
          <w:b/>
          <w:sz w:val="28"/>
          <w:szCs w:val="28"/>
          <w:lang w:eastAsia="ja-JP"/>
        </w:rPr>
      </w:pPr>
      <w:r w:rsidRPr="001D3483">
        <w:rPr>
          <w:rFonts w:ascii="Myriad Pro" w:eastAsiaTheme="minorEastAsia" w:hAnsi="Myriad Pro" w:cs="DaxlineOT-Regular"/>
          <w:b/>
          <w:sz w:val="28"/>
          <w:szCs w:val="28"/>
          <w:lang w:eastAsia="ja-JP"/>
        </w:rPr>
        <w:t>VITA</w:t>
      </w:r>
      <w:r>
        <w:rPr>
          <w:rFonts w:ascii="Myriad Pro" w:eastAsiaTheme="minorEastAsia" w:hAnsi="Myriad Pro" w:cs="DaxlineOT-Regular"/>
          <w:b/>
          <w:sz w:val="28"/>
          <w:szCs w:val="28"/>
          <w:lang w:eastAsia="ja-JP"/>
        </w:rPr>
        <w:t>-</w:t>
      </w:r>
      <w:r w:rsidRPr="001D3483">
        <w:rPr>
          <w:rFonts w:ascii="Myriad Pro" w:eastAsiaTheme="minorEastAsia" w:hAnsi="Myriad Pro" w:cs="DaxlineOT-Regular"/>
          <w:b/>
          <w:sz w:val="28"/>
          <w:szCs w:val="28"/>
          <w:lang w:eastAsia="ja-JP"/>
        </w:rPr>
        <w:t>Hunde verändern Menschen-Leben</w:t>
      </w:r>
    </w:p>
    <w:p w14:paraId="2E45C011" w14:textId="77777777" w:rsidR="00DF5FD9" w:rsidRPr="001D3483" w:rsidRDefault="00DF5FD9" w:rsidP="00DF5FD9">
      <w:pPr>
        <w:pStyle w:val="Pa0"/>
        <w:jc w:val="center"/>
        <w:rPr>
          <w:rFonts w:ascii="Myriad Pro" w:eastAsiaTheme="minorEastAsia" w:hAnsi="Myriad Pro" w:cs="DaxlineOT-Regular"/>
          <w:b/>
          <w:sz w:val="28"/>
          <w:szCs w:val="28"/>
          <w:lang w:eastAsia="ja-JP"/>
        </w:rPr>
      </w:pPr>
      <w:r w:rsidRPr="001D3483">
        <w:rPr>
          <w:rFonts w:ascii="Myriad Pro" w:eastAsiaTheme="minorEastAsia" w:hAnsi="Myriad Pro" w:cs="DaxlineOT-Regular"/>
          <w:b/>
          <w:sz w:val="28"/>
          <w:szCs w:val="28"/>
          <w:lang w:eastAsia="ja-JP"/>
        </w:rPr>
        <w:t>Sie öffnen Türen – im realen und übertragenen Sinn</w:t>
      </w:r>
    </w:p>
    <w:p w14:paraId="44E614A2" w14:textId="77777777" w:rsidR="00DF5FD9" w:rsidRDefault="00DF5FD9" w:rsidP="00DF5FD9">
      <w:pPr>
        <w:suppressAutoHyphens/>
        <w:ind w:right="540"/>
        <w:jc w:val="both"/>
        <w:rPr>
          <w:rFonts w:ascii="Myriad Pro" w:eastAsia="Calibri" w:hAnsi="Myriad Pro" w:cs="DaxlineOT-Regular"/>
          <w:lang w:eastAsia="ar-SA"/>
        </w:rPr>
      </w:pPr>
    </w:p>
    <w:p w14:paraId="49B25721" w14:textId="77777777" w:rsidR="00DF5FD9" w:rsidRPr="001D3483"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 xml:space="preserve">Assistenzhunde sind praktische Helfer im Alltag. Sie heben heruntergefallene Gegenstände auf, apportieren klingelnde Telefone, assistieren beim Ausziehen der Kleidung oder holen im Notfall Hilfe. Sie sind aber auch und vor allem „Medizin auf vier Pfoten“, spenden Trost, geben Selbstbewusstsein, fördern die Bereitschaft und die Fähigkeit, Verantwortung zu übernehmen, bauen Brücken zur Gesellschaft. Besonders für Kinder sind sie eine emotionale Stütze und bewirken oft „kleine Wunder“, denn sie stoßen in fast allen Fällen beeindruckende psychische, physische, soziale und kognitive Entwicklungen an. Die Hunde verändern nicht nur das Leben „ihres Menschen“ zum Positiven </w:t>
      </w:r>
      <w:r>
        <w:rPr>
          <w:rFonts w:ascii="Myriad Pro" w:eastAsiaTheme="minorHAnsi" w:hAnsi="Myriad Pro" w:cs="Arial"/>
          <w:sz w:val="24"/>
          <w:szCs w:val="24"/>
          <w:lang w:eastAsia="en-US"/>
        </w:rPr>
        <w:t>–</w:t>
      </w:r>
      <w:r w:rsidRPr="001D3483">
        <w:rPr>
          <w:rFonts w:ascii="Myriad Pro" w:eastAsiaTheme="minorHAnsi" w:hAnsi="Myriad Pro" w:cs="Arial"/>
          <w:sz w:val="24"/>
          <w:szCs w:val="24"/>
          <w:lang w:eastAsia="en-US"/>
        </w:rPr>
        <w:t xml:space="preserve"> auch die Familien und das soziale Umfeld profitieren in hohem Maße. </w:t>
      </w:r>
    </w:p>
    <w:p w14:paraId="59C56361" w14:textId="77777777" w:rsidR="00DF5FD9" w:rsidRDefault="00DF5FD9" w:rsidP="00DF5FD9">
      <w:pPr>
        <w:suppressAutoHyphens/>
        <w:ind w:right="1"/>
        <w:jc w:val="both"/>
        <w:rPr>
          <w:rFonts w:ascii="Myriad Pro" w:eastAsia="Calibri" w:hAnsi="Myriad Pro" w:cs="DaxlineOT-Regular"/>
          <w:lang w:eastAsia="ar-SA"/>
        </w:rPr>
      </w:pPr>
    </w:p>
    <w:p w14:paraId="04826AA4" w14:textId="4C6EA1A7" w:rsidR="00DF5FD9" w:rsidRPr="001D3483"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Ein VITA-Assistenzhund wird im letzten Drittel seiner zweijährigen Ausbildung ganz gezielt auf die speziellen Bedürfnisse „seines zukünftigen Menschen“ vorbereitet</w:t>
      </w:r>
      <w:r>
        <w:rPr>
          <w:rFonts w:ascii="Myriad Pro" w:eastAsiaTheme="minorHAnsi" w:hAnsi="Myriad Pro" w:cs="Arial"/>
          <w:sz w:val="24"/>
          <w:szCs w:val="24"/>
          <w:lang w:eastAsia="en-US"/>
        </w:rPr>
        <w:t xml:space="preserve">. </w:t>
      </w:r>
      <w:r w:rsidRPr="001D3483">
        <w:rPr>
          <w:rFonts w:ascii="Myriad Pro" w:eastAsiaTheme="minorHAnsi" w:hAnsi="Myriad Pro" w:cs="Arial"/>
          <w:sz w:val="24"/>
          <w:szCs w:val="24"/>
          <w:lang w:eastAsia="en-US"/>
        </w:rPr>
        <w:t xml:space="preserve">Wer zu wem passt, wird sorgfältig geprüft. Die Profile müssen übereinstimmen und die Chemie muss </w:t>
      </w:r>
      <w:r>
        <w:rPr>
          <w:rFonts w:ascii="Myriad Pro" w:eastAsiaTheme="minorHAnsi" w:hAnsi="Myriad Pro" w:cs="Arial"/>
          <w:sz w:val="24"/>
          <w:szCs w:val="24"/>
          <w:lang w:eastAsia="en-US"/>
        </w:rPr>
        <w:br/>
      </w:r>
      <w:r w:rsidRPr="001D3483">
        <w:rPr>
          <w:rFonts w:ascii="Myriad Pro" w:eastAsiaTheme="minorHAnsi" w:hAnsi="Myriad Pro" w:cs="Arial"/>
          <w:sz w:val="24"/>
          <w:szCs w:val="24"/>
          <w:lang w:eastAsia="en-US"/>
        </w:rPr>
        <w:t>stimmen</w:t>
      </w:r>
      <w:r>
        <w:rPr>
          <w:rFonts w:ascii="Myriad Pro" w:eastAsiaTheme="minorHAnsi" w:hAnsi="Myriad Pro" w:cs="Arial"/>
          <w:sz w:val="24"/>
          <w:szCs w:val="24"/>
          <w:lang w:eastAsia="en-US"/>
        </w:rPr>
        <w:t xml:space="preserve"> – a</w:t>
      </w:r>
      <w:r w:rsidRPr="001D3483">
        <w:rPr>
          <w:rFonts w:ascii="Myriad Pro" w:eastAsiaTheme="minorHAnsi" w:hAnsi="Myriad Pro" w:cs="Arial"/>
          <w:sz w:val="24"/>
          <w:szCs w:val="24"/>
          <w:lang w:eastAsia="en-US"/>
        </w:rPr>
        <w:t>uf beiden Seiten. Nur dann können Mensch und Hund zu einem Team zusammenwachsen. Der H</w:t>
      </w:r>
      <w:r>
        <w:rPr>
          <w:rFonts w:ascii="Myriad Pro" w:eastAsiaTheme="minorHAnsi" w:hAnsi="Myriad Pro" w:cs="Arial"/>
          <w:sz w:val="24"/>
          <w:szCs w:val="24"/>
          <w:lang w:eastAsia="en-US"/>
        </w:rPr>
        <w:t xml:space="preserve">und ist nicht Mittel zum Zweck, </w:t>
      </w:r>
      <w:r w:rsidRPr="001D3483">
        <w:rPr>
          <w:rFonts w:ascii="Myriad Pro" w:eastAsiaTheme="minorHAnsi" w:hAnsi="Myriad Pro" w:cs="Arial"/>
          <w:sz w:val="24"/>
          <w:szCs w:val="24"/>
          <w:lang w:eastAsia="en-US"/>
        </w:rPr>
        <w:t>sondern Partner, dem mit hohem Respekt und viel Wertschätzung begegnet wird. Nur wenn es dem Hund gut geht, kann er sein Potential zum Wohle des Menschen entfalten</w:t>
      </w:r>
      <w:r>
        <w:rPr>
          <w:rFonts w:ascii="Myriad Pro" w:eastAsiaTheme="minorHAnsi" w:hAnsi="Myriad Pro" w:cs="Arial"/>
          <w:sz w:val="24"/>
          <w:szCs w:val="24"/>
          <w:lang w:eastAsia="en-US"/>
        </w:rPr>
        <w:t xml:space="preserve">, </w:t>
      </w:r>
      <w:r w:rsidRPr="001D3483">
        <w:rPr>
          <w:rFonts w:ascii="Myriad Pro" w:eastAsiaTheme="minorHAnsi" w:hAnsi="Myriad Pro" w:cs="Arial"/>
          <w:sz w:val="24"/>
          <w:szCs w:val="24"/>
          <w:lang w:eastAsia="en-US"/>
        </w:rPr>
        <w:t>so lautet die VITA-Philosophie</w:t>
      </w:r>
      <w:r>
        <w:rPr>
          <w:rFonts w:ascii="Myriad Pro" w:eastAsiaTheme="minorHAnsi" w:hAnsi="Myriad Pro" w:cs="Arial"/>
          <w:sz w:val="24"/>
          <w:szCs w:val="24"/>
          <w:lang w:eastAsia="en-US"/>
        </w:rPr>
        <w:t>.</w:t>
      </w:r>
    </w:p>
    <w:p w14:paraId="1A41C65C" w14:textId="77777777" w:rsidR="00DF5FD9" w:rsidRPr="001D3483" w:rsidRDefault="00DF5FD9" w:rsidP="00DF5FD9">
      <w:pPr>
        <w:suppressAutoHyphens/>
        <w:ind w:right="1"/>
        <w:jc w:val="both"/>
        <w:rPr>
          <w:rFonts w:ascii="Myriad Pro" w:eastAsia="Calibri" w:hAnsi="Myriad Pro" w:cs="DaxlineOT-Regular"/>
          <w:lang w:eastAsia="ar-SA"/>
        </w:rPr>
      </w:pPr>
    </w:p>
    <w:p w14:paraId="68637469" w14:textId="5751DE34" w:rsidR="00DF5FD9" w:rsidRPr="00F54AAC" w:rsidRDefault="00DF5FD9" w:rsidP="00DF5FD9">
      <w:pPr>
        <w:rPr>
          <w:rFonts w:ascii="Myriad Pro" w:hAnsi="Myriad Pro" w:cs="Arial"/>
        </w:rPr>
      </w:pPr>
      <w:r w:rsidRPr="001D3483">
        <w:rPr>
          <w:rFonts w:ascii="Myriad Pro" w:hAnsi="Myriad Pro" w:cs="Arial"/>
        </w:rPr>
        <w:t xml:space="preserve">Mit der eigens entwickelten </w:t>
      </w:r>
      <w:r>
        <w:rPr>
          <w:rFonts w:ascii="Myriad Pro" w:hAnsi="Myriad Pro" w:cs="Arial"/>
        </w:rPr>
        <w:t>Ausbildung (KREIDLER-</w:t>
      </w:r>
      <w:r w:rsidRPr="001D3483">
        <w:rPr>
          <w:rFonts w:ascii="Myriad Pro" w:hAnsi="Myriad Pro" w:cs="Arial"/>
        </w:rPr>
        <w:t>Methode</w:t>
      </w:r>
      <w:r>
        <w:rPr>
          <w:rFonts w:ascii="Myriad Pro" w:hAnsi="Myriad Pro" w:cs="Arial"/>
        </w:rPr>
        <w:t>)</w:t>
      </w:r>
      <w:r w:rsidRPr="001D3483">
        <w:rPr>
          <w:rFonts w:ascii="Myriad Pro" w:hAnsi="Myriad Pro" w:cs="Arial"/>
        </w:rPr>
        <w:t xml:space="preserve"> bildet VITA seit </w:t>
      </w:r>
      <w:r>
        <w:rPr>
          <w:rFonts w:ascii="Myriad Pro" w:hAnsi="Myriad Pro" w:cs="Arial"/>
        </w:rPr>
        <w:t>21</w:t>
      </w:r>
      <w:r w:rsidRPr="001D3483">
        <w:rPr>
          <w:rFonts w:ascii="Myriad Pro" w:hAnsi="Myriad Pro" w:cs="Arial"/>
        </w:rPr>
        <w:t xml:space="preserve"> Jahren Golden und Labrador Retriever zu Assistenzhunden aus und stellt sie Menschen mit körperlicher Behinderung als Partner zur Seite. Im Fokus stehen dabei vor allem Kinder und Jugendliche</w:t>
      </w:r>
      <w:r>
        <w:rPr>
          <w:rFonts w:ascii="Myriad Pro" w:hAnsi="Myriad Pro" w:cs="Arial"/>
        </w:rPr>
        <w:t xml:space="preserve">. </w:t>
      </w:r>
      <w:r w:rsidRPr="00F54AAC">
        <w:rPr>
          <w:rFonts w:ascii="Myriad Pro" w:hAnsi="Myriad Pro" w:cs="Arial"/>
        </w:rPr>
        <w:t xml:space="preserve">Die Arbeit des gemeinnützigen Vereins basiert auf einem ganzheitlichen Konzept, indem Menschen mit Behinderung und anderen Krankheitsbildern, wie z.B. einer Posttraumatischen Belastungsstörung, neue Lebenswege aufgezeigt werden. Ein zukunftsweisender Ansatz, der Leben rettet, neues Leben schenkt und einen positiven Lebensweg ebnet. </w:t>
      </w:r>
    </w:p>
    <w:p w14:paraId="4A75DACD" w14:textId="77777777" w:rsidR="00DF5FD9" w:rsidRPr="001D3483" w:rsidRDefault="00DF5FD9" w:rsidP="00DF5FD9">
      <w:pPr>
        <w:pStyle w:val="StandardWeb"/>
        <w:spacing w:before="2"/>
        <w:ind w:right="1"/>
        <w:jc w:val="both"/>
        <w:rPr>
          <w:rFonts w:ascii="Myriad Pro" w:eastAsiaTheme="minorHAnsi" w:hAnsi="Myriad Pro" w:cs="Arial"/>
          <w:sz w:val="24"/>
          <w:szCs w:val="24"/>
          <w:lang w:eastAsia="en-US"/>
        </w:rPr>
      </w:pPr>
    </w:p>
    <w:p w14:paraId="2657D193" w14:textId="4B3C50FE" w:rsidR="00DF5FD9" w:rsidRPr="001D3483"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Die KREIDLER-Methode beruht auf Empathie, Motivation und positiver Verstärkung. Ihr situativer und ganzheitlicher Ansatz fördert das stete Wachsen von Bindung und Beziehung und schafft so</w:t>
      </w:r>
      <w:r>
        <w:rPr>
          <w:rFonts w:ascii="Myriad Pro" w:eastAsiaTheme="minorHAnsi" w:hAnsi="Myriad Pro" w:cs="Arial"/>
          <w:sz w:val="24"/>
          <w:szCs w:val="24"/>
          <w:lang w:eastAsia="en-US"/>
        </w:rPr>
        <w:t>mit</w:t>
      </w:r>
      <w:r w:rsidRPr="001D3483">
        <w:rPr>
          <w:rFonts w:ascii="Myriad Pro" w:eastAsiaTheme="minorHAnsi" w:hAnsi="Myriad Pro" w:cs="Arial"/>
          <w:sz w:val="24"/>
          <w:szCs w:val="24"/>
          <w:lang w:eastAsia="en-US"/>
        </w:rPr>
        <w:t xml:space="preserve"> Ruhe und Geduld ein vertrauensvolles Miteinander von</w:t>
      </w:r>
      <w:r>
        <w:rPr>
          <w:rFonts w:ascii="Myriad Pro" w:eastAsiaTheme="minorHAnsi" w:hAnsi="Myriad Pro" w:cs="Arial"/>
          <w:sz w:val="24"/>
          <w:szCs w:val="24"/>
          <w:lang w:eastAsia="en-US"/>
        </w:rPr>
        <w:t xml:space="preserve"> </w:t>
      </w:r>
      <w:r w:rsidRPr="001D3483">
        <w:rPr>
          <w:rFonts w:ascii="Myriad Pro" w:eastAsiaTheme="minorHAnsi" w:hAnsi="Myriad Pro" w:cs="Arial"/>
          <w:sz w:val="24"/>
          <w:szCs w:val="24"/>
          <w:lang w:eastAsia="en-US"/>
        </w:rPr>
        <w:t>Mensch und Hund. Das Ausbildungszentrum in Hümmerich</w:t>
      </w:r>
      <w:r>
        <w:rPr>
          <w:rFonts w:ascii="Myriad Pro" w:eastAsiaTheme="minorHAnsi" w:hAnsi="Myriad Pro" w:cs="Arial"/>
          <w:sz w:val="24"/>
          <w:szCs w:val="24"/>
          <w:lang w:eastAsia="en-US"/>
        </w:rPr>
        <w:t xml:space="preserve"> im Westerwald</w:t>
      </w:r>
      <w:r w:rsidRPr="001D3483">
        <w:rPr>
          <w:rFonts w:ascii="Myriad Pro" w:eastAsiaTheme="minorHAnsi" w:hAnsi="Myriad Pro" w:cs="Arial"/>
          <w:sz w:val="24"/>
          <w:szCs w:val="24"/>
          <w:lang w:eastAsia="en-US"/>
        </w:rPr>
        <w:t xml:space="preserve"> wird für viele zu einem „zweiten Zuhause“. Ein Ort zum Wohlfühlen und Auftanken. Hier wird gelacht, gemeinsam gegessen, trainiert, respektvoll mit- und voneinander gelernt. Man tauscht sich aus, führt intensive Gespräche, die meist in die Tiefe gehen. Verhaltensmuster und Familienstrukturen werden analysiert, neue Wege und Perspektiven tun sich auf.</w:t>
      </w:r>
    </w:p>
    <w:p w14:paraId="120FCBD9" w14:textId="77777777" w:rsidR="00DF5FD9" w:rsidRDefault="00DF5FD9" w:rsidP="00DF5FD9">
      <w:pPr>
        <w:pStyle w:val="StandardWeb"/>
        <w:spacing w:before="2"/>
        <w:ind w:right="1"/>
        <w:jc w:val="both"/>
        <w:rPr>
          <w:rFonts w:ascii="Myriad Pro" w:eastAsiaTheme="minorHAnsi" w:hAnsi="Myriad Pro" w:cs="Arial"/>
          <w:b/>
          <w:bCs/>
          <w:sz w:val="24"/>
          <w:szCs w:val="24"/>
          <w:lang w:eastAsia="en-US"/>
        </w:rPr>
      </w:pPr>
    </w:p>
    <w:p w14:paraId="030BF656" w14:textId="77777777" w:rsidR="00DF5FD9" w:rsidRPr="002B23CC" w:rsidRDefault="00DF5FD9" w:rsidP="00DF5FD9">
      <w:pPr>
        <w:pStyle w:val="StandardWeb"/>
        <w:spacing w:before="2"/>
        <w:ind w:right="1"/>
        <w:jc w:val="both"/>
        <w:rPr>
          <w:rFonts w:ascii="Myriad Pro" w:eastAsiaTheme="minorHAnsi" w:hAnsi="Myriad Pro" w:cs="Arial"/>
          <w:b/>
          <w:bCs/>
          <w:sz w:val="24"/>
          <w:szCs w:val="24"/>
          <w:lang w:eastAsia="en-US"/>
        </w:rPr>
      </w:pPr>
      <w:r w:rsidRPr="002B23CC">
        <w:rPr>
          <w:rFonts w:ascii="Myriad Pro" w:eastAsiaTheme="minorHAnsi" w:hAnsi="Myriad Pro" w:cs="Arial"/>
          <w:b/>
          <w:bCs/>
          <w:sz w:val="24"/>
          <w:szCs w:val="24"/>
          <w:lang w:eastAsia="en-US"/>
        </w:rPr>
        <w:t>Nachbetreuung</w:t>
      </w:r>
    </w:p>
    <w:p w14:paraId="7CF6050D" w14:textId="77777777" w:rsidR="00DF5FD9" w:rsidRPr="00DA2C0F"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VITA lässt seine Teams nie alleine. Sie werden umfassend betreut und begleitet – ein Hundeleben lang; und auch darüber hinaus.</w:t>
      </w:r>
      <w:r>
        <w:rPr>
          <w:rFonts w:ascii="Myriad Pro" w:eastAsiaTheme="minorHAnsi" w:hAnsi="Myriad Pro" w:cs="Arial"/>
          <w:sz w:val="24"/>
          <w:szCs w:val="24"/>
          <w:lang w:eastAsia="en-US"/>
        </w:rPr>
        <w:t xml:space="preserve"> </w:t>
      </w:r>
      <w:r w:rsidRPr="00DA2C0F">
        <w:rPr>
          <w:rFonts w:ascii="Myriad Pro" w:eastAsiaTheme="minorHAnsi" w:hAnsi="Myriad Pro" w:cs="Arial"/>
          <w:sz w:val="24"/>
          <w:szCs w:val="24"/>
          <w:lang w:eastAsia="en-US"/>
        </w:rPr>
        <w:t xml:space="preserve">Die fortlaufende sozialtherapeutische Betreuung und pädagogische Begleitung der Teams und deren Familien spielt eine entscheidende Rolle. Das regelmäßige Zusammenkommen soll sicherstellen, dass die Hunde den hohen Ausbildungsstand halten, die Rollifahrer mit neuen Ideen und vor allem neuer Motivation nach Hause gehen und VITA die Gelegenheit hat, Fehlentwicklung frühzeitig zu erkennen und gegenzusteuern. Die Hunde, vor allem aber die Menschen durchlaufen unterschiedliche Lebensphasen. Kinder werden älter, Krankheiten schreiten voran, Lebenssituationen verändern sich. Es entstehen neue Herausforderungen, die gelöst werden müssen. </w:t>
      </w:r>
    </w:p>
    <w:p w14:paraId="052CAC54" w14:textId="77777777" w:rsidR="00DF5FD9" w:rsidRPr="00DA2C0F" w:rsidRDefault="00DF5FD9" w:rsidP="00DF5FD9">
      <w:pPr>
        <w:pStyle w:val="StandardWeb"/>
        <w:spacing w:before="2"/>
        <w:ind w:right="1"/>
        <w:jc w:val="both"/>
        <w:rPr>
          <w:rFonts w:ascii="Myriad Pro" w:eastAsiaTheme="minorHAnsi" w:hAnsi="Myriad Pro" w:cs="Arial"/>
          <w:sz w:val="24"/>
          <w:szCs w:val="24"/>
          <w:lang w:eastAsia="en-US"/>
        </w:rPr>
      </w:pPr>
    </w:p>
    <w:p w14:paraId="1DDBCC96" w14:textId="63FC0B7E" w:rsidR="00DF5FD9" w:rsidRPr="00DA2C0F" w:rsidRDefault="00DF5FD9" w:rsidP="00DF5FD9">
      <w:pPr>
        <w:pStyle w:val="StandardWeb"/>
        <w:spacing w:before="2"/>
        <w:ind w:right="1"/>
        <w:jc w:val="both"/>
        <w:rPr>
          <w:rFonts w:ascii="Myriad Pro" w:eastAsiaTheme="minorHAnsi" w:hAnsi="Myriad Pro" w:cs="Arial"/>
          <w:sz w:val="24"/>
          <w:szCs w:val="24"/>
          <w:lang w:eastAsia="en-US"/>
        </w:rPr>
      </w:pPr>
      <w:r w:rsidRPr="00DA2C0F">
        <w:rPr>
          <w:rFonts w:ascii="Myriad Pro" w:eastAsiaTheme="minorHAnsi" w:hAnsi="Myriad Pro" w:cs="Arial"/>
          <w:sz w:val="24"/>
          <w:szCs w:val="24"/>
          <w:lang w:eastAsia="en-US"/>
        </w:rPr>
        <w:t xml:space="preserve">Im Laufe der Zeit hat sich herauskristallisiert, wie außerordentlich wichtig und sinnvoll diese Nachbetreuungen sind, aber auch wie komplex und zeitintensiv. Das Lernen mit- und voneinander nimmt im </w:t>
      </w:r>
      <w:r>
        <w:rPr>
          <w:rFonts w:ascii="Myriad Pro" w:eastAsiaTheme="minorHAnsi" w:hAnsi="Myriad Pro" w:cs="Arial"/>
          <w:sz w:val="24"/>
          <w:szCs w:val="24"/>
          <w:lang w:eastAsia="en-US"/>
        </w:rPr>
        <w:t>Ausbildungs</w:t>
      </w:r>
      <w:r w:rsidRPr="00DA2C0F">
        <w:rPr>
          <w:rFonts w:ascii="Myriad Pro" w:eastAsiaTheme="minorHAnsi" w:hAnsi="Myriad Pro" w:cs="Arial"/>
          <w:sz w:val="24"/>
          <w:szCs w:val="24"/>
          <w:lang w:eastAsia="en-US"/>
        </w:rPr>
        <w:t>zentrum in Hümmerich sehr viel Raum ein und ist fester Bestandteil des pädagogischen Konzepts (Aufbau von Selbstvertrauen und sozialer Kompetenzen, Steigerung von Lebensqualität und Selbstständigkeit, Wissenserweiterung). Erfahrungen werden ausgetauscht und plötzlich öffnen sich neue Wege und Möglichkeiten für jeden Einzelnen.</w:t>
      </w:r>
    </w:p>
    <w:p w14:paraId="14446791" w14:textId="77777777" w:rsidR="00DF5FD9" w:rsidRPr="00DA2C0F" w:rsidRDefault="00DF5FD9" w:rsidP="00DF5FD9">
      <w:pPr>
        <w:pStyle w:val="StandardWeb"/>
        <w:spacing w:before="2"/>
        <w:ind w:right="1"/>
        <w:jc w:val="both"/>
        <w:rPr>
          <w:rFonts w:ascii="Myriad Pro" w:eastAsiaTheme="minorHAnsi" w:hAnsi="Myriad Pro" w:cs="Arial"/>
          <w:sz w:val="24"/>
          <w:szCs w:val="24"/>
          <w:lang w:eastAsia="en-US"/>
        </w:rPr>
      </w:pPr>
    </w:p>
    <w:p w14:paraId="1F45EDAF" w14:textId="77777777" w:rsidR="00DF5FD9" w:rsidRDefault="00DF5FD9" w:rsidP="00DF5FD9">
      <w:pPr>
        <w:pStyle w:val="StandardWeb"/>
        <w:spacing w:before="2"/>
        <w:ind w:right="1"/>
        <w:jc w:val="both"/>
        <w:rPr>
          <w:rFonts w:ascii="Myriad Pro" w:eastAsiaTheme="minorHAnsi" w:hAnsi="Myriad Pro" w:cs="Arial"/>
          <w:sz w:val="24"/>
          <w:szCs w:val="24"/>
          <w:lang w:eastAsia="en-US"/>
        </w:rPr>
      </w:pPr>
      <w:r w:rsidRPr="00DA2C0F">
        <w:rPr>
          <w:rFonts w:ascii="Myriad Pro" w:eastAsiaTheme="minorHAnsi" w:hAnsi="Myriad Pro" w:cs="Arial"/>
          <w:sz w:val="24"/>
          <w:szCs w:val="24"/>
          <w:lang w:eastAsia="en-US"/>
        </w:rPr>
        <w:t xml:space="preserve">Mehrmals pro Jahr kommen die Kinder- und Erwachsenen-Teams zur Nachbetreuung in das </w:t>
      </w:r>
      <w:r>
        <w:rPr>
          <w:rFonts w:ascii="Myriad Pro" w:eastAsiaTheme="minorHAnsi" w:hAnsi="Myriad Pro" w:cs="Arial"/>
          <w:sz w:val="24"/>
          <w:szCs w:val="24"/>
          <w:lang w:eastAsia="en-US"/>
        </w:rPr>
        <w:t>Ausbildungs</w:t>
      </w:r>
      <w:r w:rsidRPr="00DA2C0F">
        <w:rPr>
          <w:rFonts w:ascii="Myriad Pro" w:eastAsiaTheme="minorHAnsi" w:hAnsi="Myriad Pro" w:cs="Arial"/>
          <w:sz w:val="24"/>
          <w:szCs w:val="24"/>
          <w:lang w:eastAsia="en-US"/>
        </w:rPr>
        <w:t>zentrum nach Hümmerich. Eine Nachbetreuung alleine umfasst mindestens drei aufeinander</w:t>
      </w:r>
      <w:r>
        <w:rPr>
          <w:rFonts w:ascii="Myriad Pro" w:eastAsiaTheme="minorHAnsi" w:hAnsi="Myriad Pro" w:cs="Arial"/>
          <w:sz w:val="24"/>
          <w:szCs w:val="24"/>
          <w:lang w:eastAsia="en-US"/>
        </w:rPr>
        <w:t>-</w:t>
      </w:r>
      <w:r w:rsidRPr="00DA2C0F">
        <w:rPr>
          <w:rFonts w:ascii="Myriad Pro" w:eastAsiaTheme="minorHAnsi" w:hAnsi="Myriad Pro" w:cs="Arial"/>
          <w:sz w:val="24"/>
          <w:szCs w:val="24"/>
          <w:lang w:eastAsia="en-US"/>
        </w:rPr>
        <w:t xml:space="preserve">folgende Tage. Die Dauer ist notwendig, um den Hund </w:t>
      </w:r>
      <w:r w:rsidRPr="00DA2C0F">
        <w:rPr>
          <w:rFonts w:ascii="Myriad Pro" w:eastAsiaTheme="minorHAnsi" w:hAnsi="Myriad Pro" w:cs="Arial"/>
          <w:sz w:val="24"/>
          <w:szCs w:val="24"/>
          <w:lang w:eastAsia="en-US"/>
        </w:rPr>
        <w:lastRenderedPageBreak/>
        <w:t>im Training mit dem Menschen realistisch zu erleben und um einen Gesamteindruck vom Team zu erhalten.</w:t>
      </w:r>
      <w:r>
        <w:rPr>
          <w:rFonts w:ascii="Myriad Pro" w:eastAsiaTheme="minorHAnsi" w:hAnsi="Myriad Pro" w:cs="Arial"/>
          <w:sz w:val="24"/>
          <w:szCs w:val="24"/>
          <w:lang w:eastAsia="en-US"/>
        </w:rPr>
        <w:t xml:space="preserve"> </w:t>
      </w:r>
    </w:p>
    <w:p w14:paraId="58BC1B67" w14:textId="77777777" w:rsidR="00DF5FD9" w:rsidRDefault="00DF5FD9" w:rsidP="00DF5FD9">
      <w:pPr>
        <w:pStyle w:val="StandardWeb"/>
        <w:spacing w:before="2"/>
        <w:ind w:right="1"/>
        <w:jc w:val="both"/>
        <w:rPr>
          <w:rFonts w:ascii="Myriad Pro" w:eastAsiaTheme="minorHAnsi" w:hAnsi="Myriad Pro" w:cs="Arial"/>
          <w:b/>
          <w:bCs/>
          <w:sz w:val="24"/>
          <w:szCs w:val="24"/>
          <w:lang w:eastAsia="en-US"/>
        </w:rPr>
      </w:pPr>
    </w:p>
    <w:p w14:paraId="43742D89" w14:textId="77777777" w:rsidR="00DF5FD9" w:rsidRPr="002B23CC" w:rsidRDefault="00DF5FD9" w:rsidP="00DF5FD9">
      <w:pPr>
        <w:pStyle w:val="StandardWeb"/>
        <w:spacing w:before="2"/>
        <w:ind w:right="1"/>
        <w:jc w:val="both"/>
        <w:rPr>
          <w:rFonts w:ascii="Myriad Pro" w:eastAsiaTheme="minorHAnsi" w:hAnsi="Myriad Pro" w:cs="Arial"/>
          <w:b/>
          <w:bCs/>
          <w:sz w:val="24"/>
          <w:szCs w:val="24"/>
          <w:lang w:eastAsia="en-US"/>
        </w:rPr>
      </w:pPr>
      <w:r w:rsidRPr="002B23CC">
        <w:rPr>
          <w:rFonts w:ascii="Myriad Pro" w:eastAsiaTheme="minorHAnsi" w:hAnsi="Myriad Pro" w:cs="Arial"/>
          <w:b/>
          <w:bCs/>
          <w:sz w:val="24"/>
          <w:szCs w:val="24"/>
          <w:lang w:eastAsia="en-US"/>
        </w:rPr>
        <w:t>Inklusion</w:t>
      </w:r>
    </w:p>
    <w:p w14:paraId="5B03C8EB" w14:textId="77777777" w:rsidR="00DF5FD9" w:rsidRPr="001D3483"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Auf gesellschaftlicher Ebene hat es sich VITA unt</w:t>
      </w:r>
      <w:r>
        <w:rPr>
          <w:rFonts w:ascii="Myriad Pro" w:eastAsiaTheme="minorHAnsi" w:hAnsi="Myriad Pro" w:cs="Arial"/>
          <w:sz w:val="24"/>
          <w:szCs w:val="24"/>
          <w:lang w:eastAsia="en-US"/>
        </w:rPr>
        <w:t xml:space="preserve">er anderem zur Aufgabe gemacht, </w:t>
      </w:r>
      <w:r w:rsidRPr="001D3483">
        <w:rPr>
          <w:rFonts w:ascii="Myriad Pro" w:eastAsiaTheme="minorHAnsi" w:hAnsi="Myriad Pro" w:cs="Arial"/>
          <w:sz w:val="24"/>
          <w:szCs w:val="24"/>
          <w:lang w:eastAsia="en-US"/>
        </w:rPr>
        <w:t>Integration und Inklusion von Menschen mit Behinderung zu fördern. Der Hund ist dabei der Mittler, er holt „seinen Menschen“ aus der Isolation, stärkt sein Selbstbewusstsein, baut Brücken zur Außenwelt, liefert Gesprächsthemen. Die Behinderung rückt in den Hintergrund. Auch die vielen Medienberichte, Vorträge, Seminare, Buchveröffentlichungen und Präsenz bei Messen und Veranstaltungen reduzieren Vorurteile und Hemmschwellen.</w:t>
      </w:r>
      <w:r w:rsidRPr="001D6816">
        <w:rPr>
          <w:noProof/>
          <w:lang w:eastAsia="de-DE"/>
        </w:rPr>
        <w:t xml:space="preserve"> </w:t>
      </w:r>
    </w:p>
    <w:p w14:paraId="3B3FCBA5" w14:textId="77777777" w:rsidR="00DF5FD9" w:rsidRPr="001D3483" w:rsidRDefault="00DF5FD9" w:rsidP="00DF5FD9">
      <w:pPr>
        <w:pStyle w:val="StandardWeb"/>
        <w:spacing w:before="2"/>
        <w:ind w:right="1"/>
        <w:jc w:val="both"/>
        <w:rPr>
          <w:rFonts w:ascii="Myriad Pro" w:eastAsiaTheme="minorHAnsi" w:hAnsi="Myriad Pro" w:cs="Arial"/>
          <w:sz w:val="24"/>
          <w:szCs w:val="24"/>
          <w:lang w:eastAsia="en-US"/>
        </w:rPr>
      </w:pPr>
    </w:p>
    <w:p w14:paraId="19743E7A" w14:textId="77777777" w:rsidR="00DF5FD9" w:rsidRPr="00545269" w:rsidRDefault="00DF5FD9" w:rsidP="00DF5FD9">
      <w:pPr>
        <w:pStyle w:val="StandardWeb"/>
        <w:spacing w:before="2"/>
        <w:ind w:right="1"/>
        <w:jc w:val="both"/>
        <w:rPr>
          <w:rFonts w:ascii="Myriad Pro" w:eastAsiaTheme="minorHAnsi" w:hAnsi="Myriad Pro" w:cs="Arial"/>
          <w:sz w:val="24"/>
          <w:szCs w:val="24"/>
          <w:lang w:eastAsia="en-US"/>
        </w:rPr>
      </w:pPr>
      <w:r w:rsidRPr="001D3483">
        <w:rPr>
          <w:rFonts w:ascii="Myriad Pro" w:eastAsiaTheme="minorHAnsi" w:hAnsi="Myriad Pro" w:cs="Arial"/>
          <w:sz w:val="24"/>
          <w:szCs w:val="24"/>
          <w:lang w:eastAsia="en-US"/>
        </w:rPr>
        <w:t xml:space="preserve">Fachlich pflegt VITA einen intensiven Austausch auf internationaler Ebene, im Dachverband Assistance Dogs International (ADI) und seinem europäischen Ableger. Damit verknüpft ist ein hoher Qualitätsanspruch und eine sorgfältige Auswahl, Aufzucht und Ausbildung der Hunde. Die zukünftigen Besitzer werden über Monate hinweg begleitet, angeleitet und geschult. Während der mindestens sechswöchigen Zusammenführung leben sie, zum Teil auch ihre Familien, im Ausbildungszentrum Hümmerich. Mit viel Ruhe und Geduld, durchdachten Trainings- und Theorieeinheiten, gestützt durch Begegnungen und Gespräche und das Miteinander in der Gemeinschaft, werden Mensch und Hund zum Team. Dabei bekommt jeder die Zeit, die er braucht. </w:t>
      </w:r>
    </w:p>
    <w:p w14:paraId="31E4F0EA" w14:textId="36FB1275" w:rsidR="00DF5FD9" w:rsidRDefault="00DF5FD9" w:rsidP="00BC5016"/>
    <w:p w14:paraId="58FFD6FD" w14:textId="77777777" w:rsidR="00DF5FD9" w:rsidRPr="00BC5016" w:rsidRDefault="00DF5FD9" w:rsidP="00BC5016"/>
    <w:sectPr w:rsidR="00DF5FD9" w:rsidRPr="00BC50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CA93" w14:textId="77777777" w:rsidR="00283EF2" w:rsidRDefault="00283EF2" w:rsidP="00DF5FD9">
      <w:pPr>
        <w:spacing w:after="0" w:line="240" w:lineRule="auto"/>
      </w:pPr>
      <w:r>
        <w:separator/>
      </w:r>
    </w:p>
  </w:endnote>
  <w:endnote w:type="continuationSeparator" w:id="0">
    <w:p w14:paraId="3E1B5743" w14:textId="77777777" w:rsidR="00283EF2" w:rsidRDefault="00283EF2" w:rsidP="00DF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lineOT-Regular">
    <w:altName w:val="DaxlineOT-Regular"/>
    <w:panose1 w:val="00000000000000000000"/>
    <w:charset w:val="4D"/>
    <w:family w:val="swiss"/>
    <w:notTrueType/>
    <w:pitch w:val="variable"/>
    <w:sig w:usb0="800000EF" w:usb1="4000A4FB" w:usb2="00000000" w:usb3="00000000" w:csb0="00000001" w:csb1="00000000"/>
  </w:font>
  <w:font w:name="Times">
    <w:altName w:val="﷽﷽﷽﷽﷽﷽﷽﷽ĝ萠կ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4554" w14:textId="77777777" w:rsidR="00DF5FD9" w:rsidRDefault="00DF5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F554" w14:textId="4B118F2D" w:rsidR="00DF5FD9" w:rsidRPr="00DF5FD9" w:rsidRDefault="00DF5FD9">
    <w:pPr>
      <w:pStyle w:val="Fuzeile"/>
      <w:rPr>
        <w:rFonts w:ascii="Myriad Pro" w:hAnsi="Myriad Pro"/>
      </w:rPr>
    </w:pPr>
    <w:r w:rsidRPr="00DF5FD9">
      <w:rPr>
        <w:rFonts w:ascii="Myriad Pro" w:hAnsi="Myriad Pro"/>
      </w:rPr>
      <w:t xml:space="preserve">Stand: </w:t>
    </w:r>
    <w:r w:rsidRPr="00DF5FD9">
      <w:rPr>
        <w:rFonts w:ascii="Myriad Pro" w:hAnsi="Myriad Pro"/>
      </w:rPr>
      <w:fldChar w:fldCharType="begin"/>
    </w:r>
    <w:r w:rsidRPr="00DF5FD9">
      <w:rPr>
        <w:rFonts w:ascii="Myriad Pro" w:hAnsi="Myriad Pro"/>
      </w:rPr>
      <w:instrText xml:space="preserve"> TIME \@ "dddd, d. MMMM yyyy" </w:instrText>
    </w:r>
    <w:r w:rsidRPr="00DF5FD9">
      <w:rPr>
        <w:rFonts w:ascii="Myriad Pro" w:hAnsi="Myriad Pro"/>
      </w:rPr>
      <w:fldChar w:fldCharType="separate"/>
    </w:r>
    <w:r w:rsidR="00DB6696">
      <w:rPr>
        <w:rFonts w:ascii="Myriad Pro" w:hAnsi="Myriad Pro"/>
        <w:noProof/>
      </w:rPr>
      <w:t>Dienstag, 2. November 2021</w:t>
    </w:r>
    <w:r w:rsidRPr="00DF5FD9">
      <w:rPr>
        <w:rFonts w:ascii="Myriad Pro" w:hAnsi="Myriad Pro"/>
      </w:rPr>
      <w:fldChar w:fldCharType="end"/>
    </w:r>
    <w:r w:rsidRPr="00DF5FD9">
      <w:rPr>
        <w:rFonts w:ascii="Myriad Pro" w:hAnsi="Myriad Pro"/>
      </w:rPr>
      <w:tab/>
    </w:r>
    <w:r w:rsidRPr="00DF5FD9">
      <w:rPr>
        <w:rFonts w:ascii="Myriad Pro" w:hAnsi="Myriad Pro"/>
      </w:rPr>
      <w:tab/>
      <w:t xml:space="preserve">Seite </w:t>
    </w:r>
    <w:r w:rsidRPr="00DF5FD9">
      <w:rPr>
        <w:rFonts w:ascii="Myriad Pro" w:hAnsi="Myriad Pro"/>
      </w:rPr>
      <w:fldChar w:fldCharType="begin"/>
    </w:r>
    <w:r w:rsidRPr="00DF5FD9">
      <w:rPr>
        <w:rFonts w:ascii="Myriad Pro" w:hAnsi="Myriad Pro"/>
      </w:rPr>
      <w:instrText xml:space="preserve"> PAGE </w:instrText>
    </w:r>
    <w:r w:rsidRPr="00DF5FD9">
      <w:rPr>
        <w:rFonts w:ascii="Myriad Pro" w:hAnsi="Myriad Pro"/>
      </w:rPr>
      <w:fldChar w:fldCharType="separate"/>
    </w:r>
    <w:r w:rsidRPr="00DF5FD9">
      <w:rPr>
        <w:rFonts w:ascii="Myriad Pro" w:hAnsi="Myriad Pro"/>
        <w:noProof/>
      </w:rPr>
      <w:t>1</w:t>
    </w:r>
    <w:r w:rsidRPr="00DF5FD9">
      <w:rPr>
        <w:rFonts w:ascii="Myriad Pro" w:hAnsi="Myriad Pro"/>
      </w:rPr>
      <w:fldChar w:fldCharType="end"/>
    </w:r>
    <w:r w:rsidRPr="00DF5FD9">
      <w:rPr>
        <w:rFonts w:ascii="Myriad Pro" w:hAnsi="Myriad Pro"/>
      </w:rPr>
      <w:t xml:space="preserve"> von </w:t>
    </w:r>
    <w:r w:rsidRPr="00DF5FD9">
      <w:rPr>
        <w:rFonts w:ascii="Myriad Pro" w:hAnsi="Myriad Pro"/>
      </w:rPr>
      <w:fldChar w:fldCharType="begin"/>
    </w:r>
    <w:r w:rsidRPr="00DF5FD9">
      <w:rPr>
        <w:rFonts w:ascii="Myriad Pro" w:hAnsi="Myriad Pro"/>
      </w:rPr>
      <w:instrText xml:space="preserve"> NUMPAGES </w:instrText>
    </w:r>
    <w:r w:rsidRPr="00DF5FD9">
      <w:rPr>
        <w:rFonts w:ascii="Myriad Pro" w:hAnsi="Myriad Pro"/>
      </w:rPr>
      <w:fldChar w:fldCharType="separate"/>
    </w:r>
    <w:r w:rsidRPr="00DF5FD9">
      <w:rPr>
        <w:rFonts w:ascii="Myriad Pro" w:hAnsi="Myriad Pro"/>
        <w:noProof/>
      </w:rPr>
      <w:t>3</w:t>
    </w:r>
    <w:r w:rsidRPr="00DF5FD9">
      <w:rPr>
        <w:rFonts w:ascii="Myriad Pro" w:hAnsi="Myriad 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661" w14:textId="77777777" w:rsidR="00DF5FD9" w:rsidRDefault="00DF5F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AEF7" w14:textId="77777777" w:rsidR="00283EF2" w:rsidRDefault="00283EF2" w:rsidP="00DF5FD9">
      <w:pPr>
        <w:spacing w:after="0" w:line="240" w:lineRule="auto"/>
      </w:pPr>
      <w:r>
        <w:separator/>
      </w:r>
    </w:p>
  </w:footnote>
  <w:footnote w:type="continuationSeparator" w:id="0">
    <w:p w14:paraId="20242FF5" w14:textId="77777777" w:rsidR="00283EF2" w:rsidRDefault="00283EF2" w:rsidP="00DF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47FC" w14:textId="77777777" w:rsidR="00DF5FD9" w:rsidRDefault="00DF5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17A3" w14:textId="77777777" w:rsidR="00DF5FD9" w:rsidRDefault="00DF5F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7725" w14:textId="77777777" w:rsidR="00DF5FD9" w:rsidRDefault="00DF5F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B1"/>
    <w:rsid w:val="00023C95"/>
    <w:rsid w:val="000246E5"/>
    <w:rsid w:val="00104018"/>
    <w:rsid w:val="001E3AC2"/>
    <w:rsid w:val="00283EF2"/>
    <w:rsid w:val="003208D6"/>
    <w:rsid w:val="003A0781"/>
    <w:rsid w:val="003B5A5C"/>
    <w:rsid w:val="0040799E"/>
    <w:rsid w:val="0041310E"/>
    <w:rsid w:val="00501510"/>
    <w:rsid w:val="005F262F"/>
    <w:rsid w:val="007312F4"/>
    <w:rsid w:val="007A5F70"/>
    <w:rsid w:val="007F05A9"/>
    <w:rsid w:val="009859C3"/>
    <w:rsid w:val="00AC760A"/>
    <w:rsid w:val="00B64797"/>
    <w:rsid w:val="00BC5016"/>
    <w:rsid w:val="00C7605B"/>
    <w:rsid w:val="00CF6AAD"/>
    <w:rsid w:val="00D15294"/>
    <w:rsid w:val="00DB6696"/>
    <w:rsid w:val="00DD6A64"/>
    <w:rsid w:val="00DF5FD9"/>
    <w:rsid w:val="00E049DD"/>
    <w:rsid w:val="00E708F9"/>
    <w:rsid w:val="00E831B1"/>
    <w:rsid w:val="00EB77B4"/>
    <w:rsid w:val="00ED4AFD"/>
    <w:rsid w:val="00F00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3E"/>
  <w15:chartTrackingRefBased/>
  <w15:docId w15:val="{0F715098-6ECF-4540-9AE5-90B895A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A64"/>
  </w:style>
  <w:style w:type="paragraph" w:styleId="berschrift1">
    <w:name w:val="heading 1"/>
    <w:basedOn w:val="Standard"/>
    <w:next w:val="Standard"/>
    <w:link w:val="berschrift1Zchn"/>
    <w:uiPriority w:val="9"/>
    <w:qFormat/>
    <w:rsid w:val="00BC5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016"/>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E049DD"/>
    <w:rPr>
      <w:sz w:val="16"/>
      <w:szCs w:val="16"/>
    </w:rPr>
  </w:style>
  <w:style w:type="paragraph" w:styleId="Kommentartext">
    <w:name w:val="annotation text"/>
    <w:basedOn w:val="Standard"/>
    <w:link w:val="KommentartextZchn"/>
    <w:uiPriority w:val="99"/>
    <w:semiHidden/>
    <w:unhideWhenUsed/>
    <w:rsid w:val="00E04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9DD"/>
    <w:rPr>
      <w:sz w:val="20"/>
      <w:szCs w:val="20"/>
    </w:rPr>
  </w:style>
  <w:style w:type="paragraph" w:styleId="Kommentarthema">
    <w:name w:val="annotation subject"/>
    <w:basedOn w:val="Kommentartext"/>
    <w:next w:val="Kommentartext"/>
    <w:link w:val="KommentarthemaZchn"/>
    <w:uiPriority w:val="99"/>
    <w:semiHidden/>
    <w:unhideWhenUsed/>
    <w:rsid w:val="00E049DD"/>
    <w:rPr>
      <w:b/>
      <w:bCs/>
    </w:rPr>
  </w:style>
  <w:style w:type="character" w:customStyle="1" w:styleId="KommentarthemaZchn">
    <w:name w:val="Kommentarthema Zchn"/>
    <w:basedOn w:val="KommentartextZchn"/>
    <w:link w:val="Kommentarthema"/>
    <w:uiPriority w:val="99"/>
    <w:semiHidden/>
    <w:rsid w:val="00E049DD"/>
    <w:rPr>
      <w:b/>
      <w:bCs/>
      <w:sz w:val="20"/>
      <w:szCs w:val="20"/>
    </w:rPr>
  </w:style>
  <w:style w:type="paragraph" w:customStyle="1" w:styleId="Pa0">
    <w:name w:val="Pa0"/>
    <w:basedOn w:val="Standard"/>
    <w:next w:val="Standard"/>
    <w:uiPriority w:val="99"/>
    <w:rsid w:val="00DF5FD9"/>
    <w:pPr>
      <w:widowControl w:val="0"/>
      <w:autoSpaceDE w:val="0"/>
      <w:autoSpaceDN w:val="0"/>
      <w:adjustRightInd w:val="0"/>
      <w:spacing w:after="0" w:line="241" w:lineRule="atLeast"/>
    </w:pPr>
    <w:rPr>
      <w:rFonts w:ascii="DaxlineOT-Regular" w:hAnsi="DaxlineOT-Regular" w:cs="Times New Roman"/>
      <w:sz w:val="24"/>
      <w:szCs w:val="24"/>
    </w:rPr>
  </w:style>
  <w:style w:type="paragraph" w:styleId="StandardWeb">
    <w:name w:val="Normal (Web)"/>
    <w:basedOn w:val="Standard"/>
    <w:uiPriority w:val="99"/>
    <w:rsid w:val="00DF5FD9"/>
    <w:pPr>
      <w:suppressAutoHyphens/>
      <w:spacing w:after="0" w:line="240" w:lineRule="auto"/>
    </w:pPr>
    <w:rPr>
      <w:rFonts w:ascii="Times" w:eastAsia="Cambria" w:hAnsi="Times" w:cs="Times New Roman"/>
      <w:sz w:val="20"/>
      <w:szCs w:val="20"/>
      <w:lang w:eastAsia="ar-SA"/>
    </w:rPr>
  </w:style>
  <w:style w:type="paragraph" w:styleId="Kopfzeile">
    <w:name w:val="header"/>
    <w:basedOn w:val="Standard"/>
    <w:link w:val="KopfzeileZchn"/>
    <w:uiPriority w:val="99"/>
    <w:unhideWhenUsed/>
    <w:rsid w:val="00DF5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FD9"/>
  </w:style>
  <w:style w:type="paragraph" w:styleId="Fuzeile">
    <w:name w:val="footer"/>
    <w:basedOn w:val="Standard"/>
    <w:link w:val="FuzeileZchn"/>
    <w:uiPriority w:val="99"/>
    <w:unhideWhenUsed/>
    <w:rsid w:val="00DF5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9362">
      <w:bodyDiv w:val="1"/>
      <w:marLeft w:val="0"/>
      <w:marRight w:val="0"/>
      <w:marTop w:val="0"/>
      <w:marBottom w:val="0"/>
      <w:divBdr>
        <w:top w:val="none" w:sz="0" w:space="0" w:color="auto"/>
        <w:left w:val="none" w:sz="0" w:space="0" w:color="auto"/>
        <w:bottom w:val="none" w:sz="0" w:space="0" w:color="auto"/>
        <w:right w:val="none" w:sz="0" w:space="0" w:color="auto"/>
      </w:divBdr>
    </w:div>
    <w:div w:id="15431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408D-AAED-4A62-8E41-8B2D32B8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Anthes</dc:creator>
  <cp:keywords/>
  <dc:description/>
  <cp:lastModifiedBy>Laura Anthes</cp:lastModifiedBy>
  <cp:revision>4</cp:revision>
  <dcterms:created xsi:type="dcterms:W3CDTF">2021-11-02T19:27:00Z</dcterms:created>
  <dcterms:modified xsi:type="dcterms:W3CDTF">2021-11-02T19:29:00Z</dcterms:modified>
</cp:coreProperties>
</file>